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lang w:val="ru-RU"/>
        </w:rPr>
        <w:t>Қазақстан</w:t>
      </w:r>
      <w:r w:rsidRPr="00A55A1C">
        <w:rPr>
          <w:lang w:val="ru-RU"/>
        </w:rPr>
        <w:t xml:space="preserve"> Республикасы Ғылым және жоғары білім министрлігі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lang w:val="ru-RU"/>
        </w:rPr>
        <w:t>Д.Серікбаев атындағы ШҚТУ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left="6100"/>
        <w:rPr>
          <w:lang w:val="ru-RU"/>
        </w:rPr>
      </w:pPr>
      <w:r w:rsidRPr="00A55A1C">
        <w:rPr>
          <w:lang w:val="ru-RU"/>
        </w:rPr>
        <w:t>БЕКІТЕМІН:</w:t>
      </w:r>
    </w:p>
    <w:p w:rsidR="00273C20" w:rsidRPr="00A55A1C" w:rsidRDefault="006F040C">
      <w:pPr>
        <w:pStyle w:val="a3"/>
        <w:ind w:left="6100"/>
        <w:rPr>
          <w:lang w:val="ru-RU"/>
        </w:rPr>
      </w:pPr>
      <w:r w:rsidRPr="00A55A1C">
        <w:rPr>
          <w:lang w:val="ru-RU"/>
        </w:rPr>
        <w:t>СжҚМ деканы:</w:t>
      </w:r>
    </w:p>
    <w:p w:rsidR="00273C20" w:rsidRPr="00A55A1C" w:rsidRDefault="006F040C">
      <w:pPr>
        <w:pStyle w:val="a3"/>
        <w:ind w:left="6100"/>
        <w:rPr>
          <w:lang w:val="ru-RU"/>
        </w:rPr>
      </w:pPr>
      <w:r w:rsidRPr="00A55A1C">
        <w:rPr>
          <w:lang w:val="ru-RU"/>
        </w:rPr>
        <w:t>Алдунгарова А.К.</w:t>
      </w:r>
    </w:p>
    <w:p w:rsidR="00273C20" w:rsidRPr="00A55A1C" w:rsidRDefault="006F040C">
      <w:pPr>
        <w:pStyle w:val="a3"/>
        <w:ind w:left="6100"/>
        <w:rPr>
          <w:lang w:val="ru-RU"/>
        </w:rPr>
      </w:pPr>
      <w:r w:rsidRPr="00A55A1C">
        <w:rPr>
          <w:lang w:val="ru-RU"/>
        </w:rPr>
        <w:t>_____________202</w:t>
      </w:r>
      <w:r w:rsidR="00A55A1C">
        <w:t>2</w:t>
      </w:r>
      <w:r w:rsidRPr="00A55A1C">
        <w:rPr>
          <w:lang w:val="ru-RU"/>
        </w:rPr>
        <w:t xml:space="preserve"> ж.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 xml:space="preserve">КОМПАС, </w:t>
      </w:r>
      <w:r>
        <w:rPr>
          <w:b/>
        </w:rPr>
        <w:t>AUTOCAD</w:t>
      </w:r>
      <w:r w:rsidRPr="00A55A1C">
        <w:rPr>
          <w:b/>
          <w:lang w:val="ru-RU"/>
        </w:rPr>
        <w:t xml:space="preserve"> ГРАФИКАЛЫҚ БАҒДАРЛАМАЛАРЫНЫҢ НЕГІЗДЕРІ</w:t>
      </w: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lang w:val="ru-RU"/>
        </w:rPr>
        <w:t>Жұмыс оқу бағдарламасы (силлабус)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rPr>
          <w:lang w:val="ru-RU"/>
        </w:rPr>
      </w:pPr>
      <w:r w:rsidRPr="00A55A1C">
        <w:rPr>
          <w:lang w:val="ru-RU"/>
        </w:rPr>
        <w:t>Білім беру бағдарламасы:</w:t>
      </w:r>
      <w:r>
        <w:t> Minor</w:t>
      </w:r>
      <w:r w:rsidRPr="00A55A1C">
        <w:rPr>
          <w:lang w:val="ru-RU"/>
        </w:rPr>
        <w:t xml:space="preserve"> - Конструкторская графика</w:t>
      </w:r>
    </w:p>
    <w:p w:rsidR="00273C20" w:rsidRPr="00A55A1C" w:rsidRDefault="006F040C">
      <w:pPr>
        <w:pStyle w:val="a3"/>
        <w:rPr>
          <w:lang w:val="ru-RU"/>
        </w:rPr>
      </w:pPr>
      <w:r w:rsidRPr="00A55A1C">
        <w:rPr>
          <w:lang w:val="ru-RU"/>
        </w:rPr>
        <w:t xml:space="preserve">Пәндерінің коды: </w:t>
      </w:r>
      <w:r>
        <w:t>CC</w:t>
      </w:r>
    </w:p>
    <w:p w:rsidR="00273C20" w:rsidRPr="00A55A1C" w:rsidRDefault="006F040C">
      <w:pPr>
        <w:pStyle w:val="a3"/>
        <w:rPr>
          <w:lang w:val="ru-RU"/>
        </w:rPr>
      </w:pPr>
      <w:r w:rsidRPr="00A55A1C">
        <w:rPr>
          <w:lang w:val="ru-RU"/>
        </w:rPr>
        <w:t>Кредиттер саны: 5</w:t>
      </w:r>
    </w:p>
    <w:p w:rsidR="00273C20" w:rsidRPr="00A55A1C" w:rsidRDefault="006F040C">
      <w:pPr>
        <w:pStyle w:val="a3"/>
        <w:rPr>
          <w:lang w:val="ru-RU"/>
        </w:rPr>
      </w:pPr>
      <w:r w:rsidRPr="00A55A1C">
        <w:rPr>
          <w:lang w:val="ru-RU"/>
        </w:rPr>
        <w:t>Цикл: БП</w:t>
      </w:r>
    </w:p>
    <w:p w:rsidR="00273C20" w:rsidRPr="00A55A1C" w:rsidRDefault="006F040C">
      <w:pPr>
        <w:pStyle w:val="a3"/>
        <w:rPr>
          <w:lang w:val="ru-RU"/>
        </w:rPr>
      </w:pPr>
      <w:r w:rsidRPr="00A55A1C">
        <w:rPr>
          <w:lang w:val="ru-RU"/>
        </w:rPr>
        <w:t>Компонент: ТК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lang w:val="ru-RU"/>
        </w:rPr>
        <w:t>Өскемен</w:t>
      </w:r>
      <w:r w:rsidRPr="00A55A1C">
        <w:rPr>
          <w:lang w:val="ru-RU"/>
        </w:rPr>
        <w:t>, 202</w:t>
      </w:r>
      <w:r w:rsidR="00A55A1C">
        <w:t>2</w:t>
      </w:r>
      <w:r w:rsidRPr="00A55A1C">
        <w:rPr>
          <w:lang w:val="ru-RU"/>
        </w:rPr>
        <w:br w:type="page"/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lastRenderedPageBreak/>
        <w:t xml:space="preserve">Кредиттік технология бойынша оқу процесін ұйымдастыру қағидалары (ҚР Білім және ғылым министрінің 12.10.2018 </w:t>
      </w:r>
      <w:r w:rsidRPr="00A55A1C">
        <w:rPr>
          <w:lang w:val="ru-RU"/>
        </w:rPr>
        <w:t>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"СжҚМ" жұмыс оқу бағд</w:t>
      </w:r>
      <w:r w:rsidRPr="00A55A1C">
        <w:rPr>
          <w:lang w:val="ru-RU"/>
        </w:rPr>
        <w:t>арламасы (силлабус) мектепте жасалған.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rPr>
          <w:lang w:val="ru-RU"/>
        </w:rPr>
      </w:pPr>
      <w:r>
        <w:t>C</w:t>
      </w:r>
      <w:r w:rsidRPr="00A55A1C">
        <w:rPr>
          <w:lang w:val="ru-RU"/>
        </w:rPr>
        <w:t>апаны қамтамасыз ету жөніндегі комиссиясы мақұлдаған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tabs>
          <w:tab w:val="left" w:pos="6500"/>
        </w:tabs>
        <w:rPr>
          <w:lang w:val="ru-RU"/>
        </w:rPr>
      </w:pPr>
      <w:r w:rsidRPr="00A55A1C">
        <w:rPr>
          <w:lang w:val="ru-RU"/>
        </w:rPr>
        <w:t>Төрағасы</w:t>
      </w:r>
      <w:r w:rsidRPr="00A55A1C">
        <w:rPr>
          <w:lang w:val="ru-RU"/>
        </w:rPr>
        <w:tab/>
        <w:t>Курманова Д.Т.</w:t>
      </w:r>
    </w:p>
    <w:p w:rsidR="00273C20" w:rsidRPr="00A55A1C" w:rsidRDefault="006F040C">
      <w:pPr>
        <w:pStyle w:val="a3"/>
        <w:rPr>
          <w:lang w:val="ru-RU"/>
        </w:rPr>
      </w:pPr>
      <w:r w:rsidRPr="00A55A1C">
        <w:rPr>
          <w:lang w:val="ru-RU"/>
        </w:rPr>
        <w:t>Күні    29.08.2022 ж.   хаттама №1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>Әзірлеген</w:t>
      </w:r>
      <w:r w:rsidRPr="00A55A1C">
        <w:rPr>
          <w:lang w:val="ru-RU"/>
        </w:rPr>
        <w:tab/>
        <w:t>Курманова Д.Т.</w:t>
      </w: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ab/>
        <w:t>Заместитель декана</w:t>
      </w: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ab/>
        <w:t>Есполова З.А.</w:t>
      </w: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ab/>
        <w:t>Аға оқытушы</w:t>
      </w: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ab/>
        <w:t>Мелкозёрова Л.Я.</w:t>
      </w: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ab/>
        <w:t xml:space="preserve">Аға </w:t>
      </w:r>
      <w:r w:rsidRPr="00A55A1C">
        <w:rPr>
          <w:lang w:val="ru-RU"/>
        </w:rPr>
        <w:t>оқытушы</w:t>
      </w: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ab/>
        <w:t>Уазырханова Ж.К.</w:t>
      </w:r>
    </w:p>
    <w:p w:rsidR="00273C20" w:rsidRPr="00A55A1C" w:rsidRDefault="006F040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55A1C">
        <w:rPr>
          <w:lang w:val="ru-RU"/>
        </w:rPr>
        <w:tab/>
        <w:t>Аға оқытушы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rPr>
          <w:lang w:val="ru-RU"/>
        </w:rPr>
      </w:pPr>
      <w:r w:rsidRPr="00A55A1C">
        <w:rPr>
          <w:lang w:val="ru-RU"/>
        </w:rPr>
        <w:br w:type="page"/>
      </w: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lastRenderedPageBreak/>
        <w:t>1 ПӘННІҢ СИПАТТАМАСЫ, ОНЫҢ ОҚУ ҮРДІСІНДЕГІ ОРНЫ</w:t>
      </w: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1.1 Пәннің қысқаша сипаттамасы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>
        <w:t>AutoCad</w:t>
      </w:r>
      <w:r w:rsidRPr="00A55A1C">
        <w:rPr>
          <w:lang w:val="ru-RU"/>
        </w:rPr>
        <w:t xml:space="preserve"> және КОМПАС бағдарламаларын меңгеруге бағытталған оқу пәні, студент әр түрлі сызбаларды жасай алады, бағдарламалық пакеттің қ</w:t>
      </w:r>
      <w:r w:rsidRPr="00A55A1C">
        <w:rPr>
          <w:lang w:val="ru-RU"/>
        </w:rPr>
        <w:t>ұралдарын</w:t>
      </w:r>
      <w:r w:rsidRPr="00A55A1C">
        <w:rPr>
          <w:lang w:val="ru-RU"/>
        </w:rPr>
        <w:t xml:space="preserve"> қолданып, ілеспе құжаттарды ұйымдастырады, сондай-ақ әр түрлі жобаларды жасау процесін автоматтандыру мүмкіндігін меңгереді.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1.2 Пәнді оқытудың мақсаты мен міндеттері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Пәнді оқытудың мақсаты:</w:t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 xml:space="preserve">Автоматтандырылған жобалау, </w:t>
      </w:r>
      <w:r>
        <w:t>AutoCAD</w:t>
      </w:r>
      <w:r w:rsidRPr="00A55A1C">
        <w:rPr>
          <w:lang w:val="ru-RU"/>
        </w:rPr>
        <w:t>, КОМПАС саласында</w:t>
      </w:r>
      <w:r w:rsidRPr="00A55A1C">
        <w:rPr>
          <w:lang w:val="ru-RU"/>
        </w:rPr>
        <w:t>ғы</w:t>
      </w:r>
      <w:r w:rsidRPr="00A55A1C">
        <w:rPr>
          <w:lang w:val="ru-RU"/>
        </w:rPr>
        <w:t xml:space="preserve"> соңғы жетістіктермен танысу; конструкторлық құжаттаманы орындау кезінде АЖЖ қолдану білімдерін және дағдыларын меңгеру.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Пәнді оқытудың міндеттері:</w:t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 xml:space="preserve">- </w:t>
      </w:r>
      <w:r>
        <w:t>AutoCAD</w:t>
      </w:r>
      <w:r w:rsidRPr="00A55A1C">
        <w:rPr>
          <w:lang w:val="ru-RU"/>
        </w:rPr>
        <w:t xml:space="preserve">, </w:t>
      </w:r>
      <w:r>
        <w:t>KOM</w:t>
      </w:r>
      <w:r w:rsidRPr="00A55A1C">
        <w:rPr>
          <w:lang w:val="ru-RU"/>
        </w:rPr>
        <w:t>ПАС жобалау жүйесіндегі мүмкіндіктерін меңгеру. Бағдарламалық деректер пакетінің құралдарын</w:t>
      </w:r>
      <w:r w:rsidRPr="00A55A1C">
        <w:rPr>
          <w:lang w:val="ru-RU"/>
        </w:rPr>
        <w:t xml:space="preserve"> пайдалана отырып, әртүрлі объектілердің сызбаларын құру дағдыларын меңгеру, сәйкес құжаттаманы құрастыру.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1.3 Оқыту қортындысы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273C20" w:rsidRPr="00A55A1C" w:rsidRDefault="00273C20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273C20">
        <w:trPr>
          <w:tblHeader/>
        </w:trPr>
        <w:tc>
          <w:tcPr>
            <w:tcW w:w="1119" w:type="pct"/>
            <w:vMerge w:val="restart"/>
          </w:tcPr>
          <w:p w:rsidR="00273C20" w:rsidRDefault="006F040C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273C20" w:rsidRDefault="006F040C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273C20">
        <w:trPr>
          <w:tblHeader/>
        </w:trPr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2015" w:type="pct"/>
          </w:tcPr>
          <w:p w:rsidR="00273C20" w:rsidRDefault="006F040C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273C20" w:rsidRDefault="006F040C">
            <w:pPr>
              <w:pStyle w:val="a3"/>
              <w:jc w:val="center"/>
            </w:pPr>
            <w:r>
              <w:t>пәндер</w:t>
            </w:r>
          </w:p>
        </w:tc>
      </w:tr>
      <w:tr w:rsidR="00273C20">
        <w:tc>
          <w:tcPr>
            <w:tcW w:w="0" w:type="auto"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</w:tcPr>
          <w:p w:rsidR="00273C20" w:rsidRDefault="006F040C">
            <w:pPr>
              <w:pStyle w:val="a3"/>
              <w:ind w:firstLine="567"/>
            </w:pPr>
            <w:r>
              <w:rPr>
                <w:sz w:val="20"/>
              </w:rPr>
              <w:t xml:space="preserve">- графикалық примитивтерді құрудың әртүрлі әдістері мен режимдерін (оның ішінде ортогональды сызу, торға байлану және т.б.) пайдалана отырып, </w:t>
            </w:r>
            <w:r>
              <w:rPr>
                <w:sz w:val="20"/>
              </w:rPr>
              <w:t>дисплей экранында графикалық примитивтерді құру және өңдеу тәсілдерін білу және түсіну.</w:t>
            </w:r>
          </w:p>
          <w:p w:rsidR="00273C20" w:rsidRDefault="006F040C">
            <w:pPr>
              <w:pStyle w:val="a3"/>
              <w:ind w:firstLine="567"/>
            </w:pPr>
            <w:r>
              <w:rPr>
                <w:sz w:val="20"/>
              </w:rPr>
              <w:t>- Машиналар мен жабдықтар бөлшектерінің сызбаларын алудың заманауи әдістерін, конструкторлық құжаттаманы орындау кезінде 3D модельдерді жобалау принциптерін білу мен тү</w:t>
            </w:r>
            <w:r>
              <w:rPr>
                <w:sz w:val="20"/>
              </w:rPr>
              <w:t>сінуді қолдану.</w:t>
            </w:r>
          </w:p>
          <w:p w:rsidR="00273C20" w:rsidRDefault="006F040C">
            <w:pPr>
              <w:pStyle w:val="a3"/>
              <w:ind w:firstLine="567"/>
            </w:pPr>
            <w:r>
              <w:rPr>
                <w:sz w:val="20"/>
              </w:rPr>
              <w:t>- Графикалық компьютерлік бағдарламалардағы графикалық құралдардың құрылымы мен жұмыс істеуінің жалпы схемасы туралы пайымдауларды қалыптастыру</w:t>
            </w:r>
          </w:p>
          <w:p w:rsidR="00273C20" w:rsidRDefault="006F040C">
            <w:pPr>
              <w:pStyle w:val="a3"/>
              <w:ind w:firstLine="567"/>
            </w:pPr>
            <w:r>
              <w:rPr>
                <w:sz w:val="20"/>
              </w:rPr>
              <w:t>- Жобалық құжаттаманы алу саласындағы ақпаратты, идеяларды, проблемаларды және шешімдерді маманд</w:t>
            </w:r>
            <w:r>
              <w:rPr>
                <w:sz w:val="20"/>
              </w:rPr>
              <w:t>арға және маман еместерге жеткізе білу. Ынтымақтаса жұмыс істеуге, бірлесе жұмыс істеуге дағдыландыру</w:t>
            </w:r>
          </w:p>
          <w:p w:rsidR="00273C20" w:rsidRDefault="006F040C">
            <w:pPr>
              <w:pStyle w:val="a3"/>
              <w:ind w:firstLine="567"/>
            </w:pPr>
            <w:r>
              <w:rPr>
                <w:sz w:val="20"/>
              </w:rPr>
              <w:t xml:space="preserve">- Жобалық құжаттаманы алу </w:t>
            </w:r>
            <w:r>
              <w:rPr>
                <w:sz w:val="20"/>
              </w:rPr>
              <w:lastRenderedPageBreak/>
              <w:t>әдістері</w:t>
            </w:r>
            <w:r>
              <w:rPr>
                <w:sz w:val="20"/>
              </w:rPr>
              <w:t xml:space="preserve"> мен тәсілдері саласында дербестік дәрежесі жоғарырақ білім беру дағдыларын дамыту.</w:t>
            </w:r>
          </w:p>
          <w:p w:rsidR="00273C20" w:rsidRDefault="00273C20">
            <w:pPr>
              <w:pStyle w:val="a3"/>
            </w:pPr>
          </w:p>
        </w:tc>
      </w:tr>
    </w:tbl>
    <w:p w:rsidR="00273C20" w:rsidRDefault="00273C20">
      <w:pPr>
        <w:pStyle w:val="a3"/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1.4 Пәнді игеруде қолданылатын бі</w:t>
      </w:r>
      <w:r w:rsidRPr="00A55A1C">
        <w:rPr>
          <w:b/>
          <w:lang w:val="ru-RU"/>
        </w:rPr>
        <w:t>лім беру технологиялары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1.4.1 Негізгі білім беру технологиялары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Оқу сабақтарын өткізу кезінде мынадай білім беру технологияларын пайдалану көзделеді</w:t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 xml:space="preserve">- Оқу сабақтарын өткізу кезінде келесі білім беру технологияларын қолдану көзделеді: - интерактивті </w:t>
      </w:r>
      <w:r w:rsidRPr="00A55A1C">
        <w:rPr>
          <w:lang w:val="ru-RU"/>
        </w:rPr>
        <w:t>дәріс; слайд-шоу; ми шабуылы); - берілген шарттар негізінде әртүрлі жағдайларды дамыту сценарийлерін құру; - ақпарат және коммуникация (мысалы, кәсіби бағдарламалық пакеттерді пайдаланатын компьютерлік сыныптағы сабақтар); - ізденушілік және зерттеушілік (</w:t>
      </w:r>
      <w:r w:rsidRPr="00A55A1C">
        <w:rPr>
          <w:lang w:val="ru-RU"/>
        </w:rPr>
        <w:t>оқу процесіндегі студенттердің өз бетінше зерттеушілік әрекеті).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1.4.2 Бейімделген білім беру технологиялары (инклюзивті оқыту)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 xml:space="preserve">Денсаулық мүмкіндіктері шектеулі тұлғаларды оқыту кезінде пәнді табысты меңгеру үшін келесі бейімделген білім беру </w:t>
      </w:r>
      <w:r w:rsidRPr="00A55A1C">
        <w:rPr>
          <w:lang w:val="ru-RU"/>
        </w:rPr>
        <w:t>технологиялары қолданылуы мүмкін:</w:t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- Денсаулық мүмкіндіктері шектеулі тұлғаларды оқыту кезінде пәнді табысты меңгеру үшін келесі бейімделген білім беру технологиялары қолданылуы мүмкін: - қашықтықтан оқыту - жеке бағытталған (мысалы, тірек-қимыл аппараты бұ</w:t>
      </w:r>
      <w:r w:rsidRPr="00A55A1C">
        <w:rPr>
          <w:lang w:val="ru-RU"/>
        </w:rPr>
        <w:t>зылған студенттер үшін экрандағы пернетақтаны және ақпаратты енгізудің балама құрылғыларын пайдалану; есту қабілеті нашар студенттер компьютерлік техниканы, аудио жабдықтарды, видео жабдықтарды, электронды тақтаны оқитын оқу аудиториясына арналған жабдықта</w:t>
      </w:r>
      <w:r w:rsidRPr="00A55A1C">
        <w:rPr>
          <w:lang w:val="ru-RU"/>
        </w:rPr>
        <w:t>р); - пәнге бағытталған (мақсатты қалыптастыру процесі, яғни мақсаттар оқушылардың іс-әрекетінде көрінетін олардың нәтижелері арқылы қалыптасады); - оқу материалын жасауға көмектесу үшін ұйымдастырылған студенттермен қосымша жеке кеңестер мен сабақтар өткі</w:t>
      </w:r>
      <w:r w:rsidRPr="00A55A1C">
        <w:rPr>
          <w:lang w:val="ru-RU"/>
        </w:rPr>
        <w:t>зу.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1.4.3 Инновациялық білім беру технологиялары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Оқу сабақтарын өткізу кезінде келесі инновациялық білім беру технологияларын пайдалану көзделеді:</w:t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- виртуалды оқыту ортасын (</w:t>
      </w:r>
      <w:r>
        <w:t>e</w:t>
      </w:r>
      <w:r w:rsidRPr="00A55A1C">
        <w:rPr>
          <w:lang w:val="ru-RU"/>
        </w:rPr>
        <w:t>-</w:t>
      </w:r>
      <w:r>
        <w:t>learning</w:t>
      </w:r>
      <w:r w:rsidRPr="00A55A1C">
        <w:rPr>
          <w:lang w:val="ru-RU"/>
        </w:rPr>
        <w:t>, электрондық оқыту) пайдалану; - электронды тестілеуді қолдану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1.5 П</w:t>
      </w:r>
      <w:r w:rsidRPr="00A55A1C">
        <w:rPr>
          <w:b/>
          <w:lang w:val="ru-RU"/>
        </w:rPr>
        <w:t>ререквизиттер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- Информатика / Информатика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1.6 Постреквизиттер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- Компас 3</w:t>
      </w:r>
      <w:r>
        <w:t>D</w:t>
      </w:r>
      <w:r w:rsidRPr="00A55A1C">
        <w:rPr>
          <w:lang w:val="ru-RU"/>
        </w:rPr>
        <w:t>-модельдеу</w:t>
      </w:r>
    </w:p>
    <w:p w:rsidR="00273C20" w:rsidRPr="00A55A1C" w:rsidRDefault="00273C20">
      <w:pPr>
        <w:pStyle w:val="a3"/>
        <w:rPr>
          <w:lang w:val="ru-RU"/>
        </w:rPr>
      </w:pPr>
    </w:p>
    <w:p w:rsidR="00A55A1C" w:rsidRDefault="00A55A1C">
      <w:pPr>
        <w:pStyle w:val="a3"/>
        <w:jc w:val="center"/>
        <w:rPr>
          <w:b/>
        </w:rPr>
      </w:pPr>
    </w:p>
    <w:p w:rsidR="00273C20" w:rsidRDefault="006F040C">
      <w:pPr>
        <w:pStyle w:val="a3"/>
        <w:jc w:val="center"/>
      </w:pPr>
      <w:r>
        <w:rPr>
          <w:b/>
        </w:rPr>
        <w:lastRenderedPageBreak/>
        <w:t>1.7 Пәннің еңбек сыйымдылығы</w:t>
      </w:r>
    </w:p>
    <w:p w:rsidR="00273C20" w:rsidRDefault="00273C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273C20">
        <w:trPr>
          <w:tblHeader/>
        </w:trPr>
        <w:tc>
          <w:tcPr>
            <w:tcW w:w="3500" w:type="pct"/>
          </w:tcPr>
          <w:p w:rsidR="00273C20" w:rsidRDefault="006F040C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273C20" w:rsidRDefault="006F040C">
            <w:pPr>
              <w:pStyle w:val="a3"/>
              <w:jc w:val="center"/>
            </w:pPr>
            <w:r>
              <w:t>сағат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t>Лабораториялық жұмыстар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45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30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75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емтихан</w:t>
            </w:r>
          </w:p>
        </w:tc>
      </w:tr>
    </w:tbl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>2 ПӘННІҢ МАЗМҰНЫ</w:t>
      </w:r>
    </w:p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 xml:space="preserve">2.1 </w:t>
      </w:r>
      <w:r>
        <w:rPr>
          <w:b/>
        </w:rPr>
        <w:t>Тақырыптық жоспар</w:t>
      </w:r>
    </w:p>
    <w:p w:rsidR="00273C20" w:rsidRDefault="00273C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273C20">
        <w:trPr>
          <w:tblHeader/>
        </w:trPr>
        <w:tc>
          <w:tcPr>
            <w:tcW w:w="147" w:type="pct"/>
          </w:tcPr>
          <w:p w:rsidR="00273C20" w:rsidRDefault="006F040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73C20" w:rsidRDefault="006F040C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273C20" w:rsidRDefault="006F040C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273C20" w:rsidRDefault="006F040C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273C20">
        <w:tc>
          <w:tcPr>
            <w:tcW w:w="0" w:type="auto"/>
            <w:gridSpan w:val="4"/>
          </w:tcPr>
          <w:p w:rsidR="00273C20" w:rsidRDefault="006F040C">
            <w:pPr>
              <w:pStyle w:val="a3"/>
              <w:jc w:val="center"/>
            </w:pPr>
            <w:r>
              <w:rPr>
                <w:b/>
              </w:rPr>
              <w:t>Зертханалық сабақтар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1 тақырып. AutoCAD графикалық бағдарламасы, CAD жүйелерінің мақсаты.</w:t>
            </w:r>
          </w:p>
          <w:p w:rsidR="00273C20" w:rsidRDefault="006F040C">
            <w:pPr>
              <w:pStyle w:val="a3"/>
            </w:pPr>
            <w:r>
              <w:rPr>
                <w:sz w:val="22"/>
                <w:lang w:val="kk-KZ"/>
              </w:rPr>
              <w:t xml:space="preserve">Пайдаланушы интерфейсі. Пәрмендерді енгізу әдістері, полярлық </w:t>
            </w:r>
            <w:r>
              <w:rPr>
                <w:sz w:val="22"/>
                <w:lang w:val="kk-KZ"/>
              </w:rPr>
              <w:t>бақылау.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2 тақырып. AutoCAD негізгі графикалық обьектілері, примитивтер.</w:t>
            </w:r>
          </w:p>
          <w:p w:rsidR="00273C20" w:rsidRDefault="00273C20">
            <w:pPr>
              <w:pStyle w:val="a3"/>
            </w:pP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Обьектілердің қасиеттері:обьектілерді қабаттарға бөлу, қабаттардың сипаттар менеджері, қабаттардың қасиеттері тақтасын құру.</w:t>
            </w:r>
          </w:p>
          <w:p w:rsidR="00273C20" w:rsidRDefault="00273C20">
            <w:pPr>
              <w:pStyle w:val="a3"/>
            </w:pP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Өлшемді </w:t>
            </w:r>
            <w:r>
              <w:rPr>
                <w:b/>
                <w:sz w:val="22"/>
                <w:lang w:val="kk-KZ"/>
              </w:rPr>
              <w:t>стильдер, өлшемді қолдану, жылдам орналастыру, өлшемді өңдеу.</w:t>
            </w:r>
          </w:p>
          <w:p w:rsidR="00273C20" w:rsidRDefault="006F040C">
            <w:pPr>
              <w:pStyle w:val="a3"/>
            </w:pPr>
            <w:r>
              <w:rPr>
                <w:sz w:val="22"/>
                <w:lang w:val="kk-KZ"/>
              </w:rPr>
              <w:t>Мәтінмен жұмыс: Мәтін стилі, бір жолды және көп жолды мәтін, туралауды таңдау.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Изометриялық сурет салу: тиісті режимді орнату, эллипс салу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73C20" w:rsidRPr="00A55A1C" w:rsidRDefault="006F040C">
            <w:pPr>
              <w:pStyle w:val="a3"/>
              <w:rPr>
                <w:lang w:val="ru-RU"/>
              </w:rPr>
            </w:pPr>
            <w:r>
              <w:rPr>
                <w:b/>
                <w:sz w:val="22"/>
                <w:lang w:val="kk-KZ"/>
              </w:rPr>
              <w:t xml:space="preserve">6 тақырып. Сызба обьектілерін </w:t>
            </w:r>
            <w:r>
              <w:rPr>
                <w:b/>
                <w:sz w:val="22"/>
                <w:lang w:val="kk-KZ"/>
              </w:rPr>
              <w:t>редактрлеу: редактрлеу командалары, обьектілерді өзгерту командалары.</w:t>
            </w:r>
          </w:p>
          <w:p w:rsidR="00273C20" w:rsidRPr="00A55A1C" w:rsidRDefault="00273C20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73C20" w:rsidRPr="00A55A1C" w:rsidRDefault="006F040C">
            <w:pPr>
              <w:pStyle w:val="a3"/>
              <w:rPr>
                <w:lang w:val="ru-RU"/>
              </w:rPr>
            </w:pPr>
            <w:r>
              <w:rPr>
                <w:b/>
                <w:sz w:val="22"/>
                <w:lang w:val="kk-KZ"/>
              </w:rPr>
              <w:t>7 тақырып. Блоктар және олардың атрибуттары, динамикалық блоктар.</w:t>
            </w:r>
          </w:p>
          <w:p w:rsidR="00273C20" w:rsidRPr="00A55A1C" w:rsidRDefault="00273C20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КОМПАС жүйесінің интерфейсі.</w:t>
            </w:r>
          </w:p>
          <w:p w:rsidR="00273C20" w:rsidRDefault="006F040C">
            <w:pPr>
              <w:pStyle w:val="a3"/>
            </w:pPr>
            <w:r>
              <w:rPr>
                <w:sz w:val="22"/>
                <w:lang w:val="kk-KZ"/>
              </w:rPr>
              <w:t xml:space="preserve">Жергілікті және жаһандық байланыстарды пайдалану. Көмекші </w:t>
            </w:r>
            <w:r>
              <w:rPr>
                <w:sz w:val="22"/>
                <w:lang w:val="kk-KZ"/>
              </w:rPr>
              <w:t>құрылыстарды</w:t>
            </w:r>
            <w:r>
              <w:rPr>
                <w:sz w:val="22"/>
                <w:lang w:val="kk-KZ"/>
              </w:rPr>
              <w:t xml:space="preserve"> пайдалану.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73C20" w:rsidRPr="00A55A1C" w:rsidRDefault="006F040C">
            <w:pPr>
              <w:pStyle w:val="a3"/>
              <w:rPr>
                <w:lang w:val="ru-RU"/>
              </w:rPr>
            </w:pPr>
            <w:r>
              <w:rPr>
                <w:b/>
                <w:sz w:val="22"/>
                <w:lang w:val="kk-KZ"/>
              </w:rPr>
              <w:t>9 тақырып. Компас бағдарламасында сызба салу командаларын игеру.</w:t>
            </w:r>
          </w:p>
          <w:p w:rsidR="00273C20" w:rsidRDefault="006F040C">
            <w:pPr>
              <w:pStyle w:val="a3"/>
            </w:pPr>
            <w:r>
              <w:rPr>
                <w:sz w:val="22"/>
                <w:lang w:val="kk-KZ"/>
              </w:rPr>
              <w:t>Геометрия тақтасы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Обьектілерлі таңдау.</w:t>
            </w:r>
          </w:p>
          <w:p w:rsidR="00273C20" w:rsidRDefault="006F040C">
            <w:pPr>
              <w:pStyle w:val="a3"/>
            </w:pPr>
            <w:r>
              <w:rPr>
                <w:sz w:val="22"/>
                <w:lang w:val="kk-KZ"/>
              </w:rPr>
              <w:t xml:space="preserve">Редакциялау. Кеңейтілген пәрмендер тақтасын пайдалану. Өңдеу </w:t>
            </w:r>
            <w:r>
              <w:rPr>
                <w:sz w:val="22"/>
                <w:lang w:val="kk-KZ"/>
              </w:rPr>
              <w:lastRenderedPageBreak/>
              <w:t>тақтасы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Панель өлшем</w:t>
            </w:r>
            <w:r>
              <w:rPr>
                <w:b/>
                <w:sz w:val="22"/>
                <w:lang w:val="kk-KZ"/>
              </w:rPr>
              <w:t>дері.</w:t>
            </w:r>
          </w:p>
          <w:p w:rsidR="00273C20" w:rsidRDefault="006F040C">
            <w:pPr>
              <w:pStyle w:val="a3"/>
            </w:pPr>
            <w:r>
              <w:rPr>
                <w:sz w:val="22"/>
                <w:lang w:val="kk-KZ"/>
              </w:rPr>
              <w:t>Түрлердің күйін басқару. Көрініс параметрлерінің өзгеруі.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73C20" w:rsidRPr="00A55A1C" w:rsidRDefault="006F040C">
            <w:pPr>
              <w:pStyle w:val="a3"/>
              <w:rPr>
                <w:lang w:val="ru-RU"/>
              </w:rPr>
            </w:pPr>
            <w:r>
              <w:rPr>
                <w:b/>
                <w:sz w:val="22"/>
                <w:lang w:val="kk-KZ"/>
              </w:rPr>
              <w:t>12 тақырып. Белгілеу панелінен командаларды игеру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Қолданбалы кітапханалармен жұмыс (жалпы мәліметтер).</w:t>
            </w:r>
          </w:p>
          <w:p w:rsidR="00273C20" w:rsidRPr="00A55A1C" w:rsidRDefault="006F040C">
            <w:pPr>
              <w:pStyle w:val="a3"/>
              <w:rPr>
                <w:lang w:val="ru-RU"/>
              </w:rPr>
            </w:pPr>
            <w:r>
              <w:rPr>
                <w:sz w:val="22"/>
                <w:lang w:val="kk-KZ"/>
              </w:rPr>
              <w:t>Компас конструкторлық кітапханасы. Құрастыру сызбасы</w:t>
            </w:r>
          </w:p>
        </w:tc>
        <w:tc>
          <w:tcPr>
            <w:tcW w:w="0" w:type="auto"/>
          </w:tcPr>
          <w:p w:rsidR="00273C20" w:rsidRPr="00281876" w:rsidRDefault="002818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D968BE" w:rsidRPr="00F97E48">
        <w:tc>
          <w:tcPr>
            <w:tcW w:w="0" w:type="auto"/>
          </w:tcPr>
          <w:p w:rsidR="00D968BE" w:rsidRPr="00281876" w:rsidRDefault="002818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0" w:type="auto"/>
          </w:tcPr>
          <w:p w:rsidR="00D968BE" w:rsidRDefault="00281876">
            <w:pPr>
              <w:pStyle w:val="a3"/>
              <w:rPr>
                <w:b/>
                <w:sz w:val="22"/>
                <w:lang w:val="kk-KZ"/>
              </w:rPr>
            </w:pPr>
            <w:r>
              <w:rPr>
                <w:b/>
                <w:sz w:val="22"/>
                <w:lang w:val="kk-KZ"/>
              </w:rPr>
              <w:t>14 тақырып</w:t>
            </w:r>
            <w:r>
              <w:rPr>
                <w:b/>
                <w:sz w:val="22"/>
                <w:lang w:val="kk-KZ"/>
              </w:rPr>
              <w:t xml:space="preserve">. </w:t>
            </w:r>
            <w:r w:rsidR="00F97E48" w:rsidRPr="00F97E48">
              <w:rPr>
                <w:b/>
                <w:sz w:val="22"/>
                <w:lang w:val="kk-KZ"/>
              </w:rPr>
              <w:t>Оңтайлы жүйені орнату. Жаңа құжаттар үшін параметрлерді орнату.</w:t>
            </w:r>
          </w:p>
        </w:tc>
        <w:tc>
          <w:tcPr>
            <w:tcW w:w="0" w:type="auto"/>
          </w:tcPr>
          <w:p w:rsidR="00D968BE" w:rsidRPr="00281876" w:rsidRDefault="002818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0" w:type="auto"/>
          </w:tcPr>
          <w:p w:rsidR="00D968BE" w:rsidRPr="00281876" w:rsidRDefault="002818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</w:tr>
      <w:tr w:rsidR="00273C20">
        <w:tc>
          <w:tcPr>
            <w:tcW w:w="0" w:type="auto"/>
          </w:tcPr>
          <w:p w:rsidR="00273C20" w:rsidRPr="00281876" w:rsidRDefault="006F040C" w:rsidP="00281876">
            <w:pPr>
              <w:pStyle w:val="a3"/>
              <w:jc w:val="center"/>
              <w:rPr>
                <w:lang w:val="kk-KZ"/>
              </w:rPr>
            </w:pPr>
            <w:r>
              <w:t>1</w:t>
            </w:r>
            <w:r w:rsidR="00281876">
              <w:rPr>
                <w:lang w:val="kk-KZ"/>
              </w:rP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b/>
                <w:sz w:val="22"/>
                <w:lang w:val="kk-KZ"/>
              </w:rPr>
              <w:t>1</w:t>
            </w:r>
            <w:r w:rsidR="00281876">
              <w:rPr>
                <w:b/>
                <w:sz w:val="22"/>
                <w:lang w:val="kk-KZ"/>
              </w:rPr>
              <w:t>5</w:t>
            </w:r>
            <w:r>
              <w:rPr>
                <w:b/>
                <w:sz w:val="22"/>
                <w:lang w:val="kk-KZ"/>
              </w:rPr>
              <w:t xml:space="preserve"> тақырып. Спецификациямен жұмыс істеу тәсілдері.</w:t>
            </w:r>
          </w:p>
          <w:p w:rsidR="00273C20" w:rsidRPr="00A55A1C" w:rsidRDefault="006F040C">
            <w:pPr>
              <w:pStyle w:val="a3"/>
              <w:rPr>
                <w:lang w:val="ru-RU"/>
              </w:rPr>
            </w:pPr>
            <w:r>
              <w:rPr>
                <w:sz w:val="22"/>
                <w:lang w:val="kk-KZ"/>
              </w:rPr>
              <w:t>Құрастыру</w:t>
            </w:r>
            <w:r>
              <w:rPr>
                <w:sz w:val="22"/>
                <w:lang w:val="kk-KZ"/>
              </w:rPr>
              <w:t xml:space="preserve"> сызбасына байланысты спецификацияны құру.</w:t>
            </w:r>
          </w:p>
        </w:tc>
        <w:tc>
          <w:tcPr>
            <w:tcW w:w="0" w:type="auto"/>
          </w:tcPr>
          <w:p w:rsidR="00273C20" w:rsidRPr="00281876" w:rsidRDefault="0028187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  <w:gridSpan w:val="2"/>
          </w:tcPr>
          <w:p w:rsidR="00273C20" w:rsidRDefault="006F040C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b/>
              </w:rPr>
              <w:t>45</w:t>
            </w:r>
            <w:bookmarkStart w:id="0" w:name="_GoBack"/>
            <w:bookmarkEnd w:id="0"/>
          </w:p>
        </w:tc>
        <w:tc>
          <w:tcPr>
            <w:tcW w:w="0" w:type="auto"/>
          </w:tcPr>
          <w:p w:rsidR="00273C20" w:rsidRDefault="00273C20">
            <w:pPr>
              <w:pStyle w:val="a3"/>
            </w:pPr>
          </w:p>
        </w:tc>
      </w:tr>
    </w:tbl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273C20" w:rsidRDefault="00273C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273C20">
        <w:trPr>
          <w:trHeight w:val="1229"/>
          <w:tblHeader/>
        </w:trPr>
        <w:tc>
          <w:tcPr>
            <w:tcW w:w="1026" w:type="pct"/>
          </w:tcPr>
          <w:p w:rsidR="00273C20" w:rsidRDefault="006F040C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273C20" w:rsidRDefault="006F040C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273C20" w:rsidRDefault="006F040C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273C20" w:rsidRDefault="006F040C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273C20" w:rsidRDefault="006F040C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273C20" w:rsidRDefault="006F040C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Сызбалар жинағының титул парағы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Сызбалар жинағының титул парағы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Примитивтер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Тегіс контур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Автокадта проекциялық сызу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Көріністер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Бөлшектің изометриялық сызбасы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 xml:space="preserve">Бөлшектің изометриялық </w:t>
            </w:r>
            <w:r>
              <w:rPr>
                <w:sz w:val="22"/>
              </w:rPr>
              <w:t>сызбасы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Автокадта редакциялау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Күрделі пішінді бөліктің сызбасы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Блоктар мен атрибуттар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Электр схемасы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Компастағы проекциялық сызу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Тіліктер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Компаста редакциялау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 xml:space="preserve">Күрделі пішінді бөліктің </w:t>
            </w:r>
            <w:r>
              <w:rPr>
                <w:sz w:val="22"/>
              </w:rPr>
              <w:t>сызбасы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Құрастыру</w:t>
            </w:r>
            <w:r>
              <w:rPr>
                <w:sz w:val="22"/>
              </w:rPr>
              <w:t xml:space="preserve"> сызбасы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Құрастыру</w:t>
            </w:r>
            <w:r>
              <w:rPr>
                <w:sz w:val="22"/>
              </w:rPr>
              <w:t xml:space="preserve"> сызбасы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  <w:tr w:rsidR="00273C20">
        <w:tc>
          <w:tcPr>
            <w:tcW w:w="0" w:type="auto"/>
          </w:tcPr>
          <w:p w:rsidR="00273C20" w:rsidRPr="00A55A1C" w:rsidRDefault="006F040C">
            <w:pPr>
              <w:pStyle w:val="a3"/>
              <w:rPr>
                <w:lang w:val="ru-RU"/>
              </w:rPr>
            </w:pPr>
            <w:r w:rsidRPr="00A55A1C">
              <w:rPr>
                <w:sz w:val="22"/>
                <w:lang w:val="ru-RU"/>
              </w:rPr>
              <w:t>Құрастыру</w:t>
            </w:r>
            <w:r w:rsidRPr="00A55A1C">
              <w:rPr>
                <w:sz w:val="22"/>
                <w:lang w:val="ru-RU"/>
              </w:rPr>
              <w:t xml:space="preserve"> сызбасына байланысты спецификацияны құру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</w:pPr>
            <w:r>
              <w:rPr>
                <w:sz w:val="22"/>
              </w:rPr>
              <w:t>Спецификация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273C20" w:rsidRDefault="00A55A1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</w:tr>
    </w:tbl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273C20" w:rsidRDefault="00273C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7"/>
        <w:gridCol w:w="611"/>
        <w:gridCol w:w="611"/>
        <w:gridCol w:w="611"/>
        <w:gridCol w:w="610"/>
        <w:gridCol w:w="610"/>
        <w:gridCol w:w="610"/>
        <w:gridCol w:w="610"/>
        <w:gridCol w:w="610"/>
        <w:gridCol w:w="610"/>
        <w:gridCol w:w="608"/>
      </w:tblGrid>
      <w:tr w:rsidR="00273C20" w:rsidTr="003B612F">
        <w:trPr>
          <w:tblHeader/>
        </w:trPr>
        <w:tc>
          <w:tcPr>
            <w:tcW w:w="1851" w:type="pct"/>
            <w:vMerge w:val="restart"/>
          </w:tcPr>
          <w:p w:rsidR="00273C20" w:rsidRDefault="006F040C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0"/>
          </w:tcPr>
          <w:p w:rsidR="00273C20" w:rsidRDefault="006F040C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273C20">
        <w:trPr>
          <w:tblHeader/>
        </w:trPr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273C20" w:rsidRDefault="006F040C">
            <w:pPr>
              <w:pStyle w:val="a3"/>
              <w:jc w:val="center"/>
            </w:pPr>
            <w:r>
              <w:t>10</w:t>
            </w:r>
          </w:p>
        </w:tc>
      </w:tr>
      <w:tr w:rsidR="00273C20">
        <w:tc>
          <w:tcPr>
            <w:tcW w:w="0" w:type="auto"/>
            <w:gridSpan w:val="11"/>
          </w:tcPr>
          <w:p w:rsidR="00273C20" w:rsidRDefault="006F040C">
            <w:pPr>
              <w:pStyle w:val="a3"/>
              <w:jc w:val="center"/>
            </w:pPr>
            <w:r>
              <w:t>Білімі</w:t>
            </w:r>
          </w:p>
        </w:tc>
      </w:tr>
      <w:tr w:rsidR="00273C20">
        <w:tc>
          <w:tcPr>
            <w:tcW w:w="0" w:type="auto"/>
          </w:tcPr>
          <w:p w:rsidR="00273C20" w:rsidRDefault="00255FB5">
            <w:pPr>
              <w:pStyle w:val="a3"/>
            </w:pPr>
            <w:r>
              <w:t>Қатысу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73C20" w:rsidRPr="00255FB5" w:rsidRDefault="00255FB5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</w:tr>
      <w:tr w:rsidR="00273C20">
        <w:tc>
          <w:tcPr>
            <w:tcW w:w="0" w:type="auto"/>
            <w:gridSpan w:val="11"/>
          </w:tcPr>
          <w:p w:rsidR="00273C20" w:rsidRDefault="006F040C">
            <w:pPr>
              <w:pStyle w:val="a3"/>
              <w:jc w:val="center"/>
            </w:pPr>
            <w:r>
              <w:t>Түсіну</w:t>
            </w:r>
          </w:p>
        </w:tc>
      </w:tr>
      <w:tr w:rsidR="003B612F">
        <w:tc>
          <w:tcPr>
            <w:tcW w:w="0" w:type="auto"/>
          </w:tcPr>
          <w:p w:rsidR="003B612F" w:rsidRDefault="003B612F" w:rsidP="003B612F">
            <w:pPr>
              <w:pStyle w:val="a3"/>
            </w:pPr>
            <w:r>
              <w:t>Графикалық жұмыстар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Pr="00255FB5" w:rsidRDefault="003B612F" w:rsidP="003B612F">
            <w:pPr>
              <w:jc w:val="center"/>
              <w:rPr>
                <w:lang w:val="ru-RU"/>
              </w:rPr>
            </w:pPr>
          </w:p>
        </w:tc>
      </w:tr>
      <w:tr w:rsidR="003B612F">
        <w:tc>
          <w:tcPr>
            <w:tcW w:w="0" w:type="auto"/>
            <w:gridSpan w:val="11"/>
          </w:tcPr>
          <w:p w:rsidR="003B612F" w:rsidRDefault="003B612F" w:rsidP="003B612F">
            <w:pPr>
              <w:pStyle w:val="a3"/>
              <w:jc w:val="center"/>
            </w:pPr>
            <w:r>
              <w:t>Пайдалану</w:t>
            </w:r>
          </w:p>
        </w:tc>
      </w:tr>
      <w:tr w:rsidR="003B612F">
        <w:tc>
          <w:tcPr>
            <w:tcW w:w="0" w:type="auto"/>
          </w:tcPr>
          <w:p w:rsidR="003B612F" w:rsidRDefault="003B612F" w:rsidP="003B612F">
            <w:pPr>
              <w:pStyle w:val="a3"/>
            </w:pPr>
            <w:r>
              <w:t>Бақылау жұмыстары</w:t>
            </w: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</w:tr>
      <w:tr w:rsidR="003B612F">
        <w:tc>
          <w:tcPr>
            <w:tcW w:w="0" w:type="auto"/>
            <w:gridSpan w:val="11"/>
          </w:tcPr>
          <w:p w:rsidR="003B612F" w:rsidRDefault="003B612F" w:rsidP="003B612F">
            <w:pPr>
              <w:pStyle w:val="a3"/>
              <w:jc w:val="center"/>
            </w:pPr>
            <w:r>
              <w:t>Талдау</w:t>
            </w:r>
          </w:p>
        </w:tc>
      </w:tr>
      <w:tr w:rsidR="003B612F">
        <w:tc>
          <w:tcPr>
            <w:tcW w:w="0" w:type="auto"/>
          </w:tcPr>
          <w:p w:rsidR="003B612F" w:rsidRDefault="003B612F" w:rsidP="003B612F">
            <w:pPr>
              <w:pStyle w:val="a3"/>
            </w:pPr>
            <w:r>
              <w:t>Қорытынды жұмыс</w:t>
            </w: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</w:p>
        </w:tc>
        <w:tc>
          <w:tcPr>
            <w:tcW w:w="0" w:type="auto"/>
          </w:tcPr>
          <w:p w:rsidR="003B612F" w:rsidRDefault="003B612F" w:rsidP="003B612F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</w:tr>
    </w:tbl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>3 БІЛІМ АЛУШЫНЫҢ БІЛІМІН БАҒАЛАУ</w:t>
      </w:r>
    </w:p>
    <w:p w:rsidR="00273C20" w:rsidRDefault="00273C20">
      <w:pPr>
        <w:pStyle w:val="a3"/>
      </w:pPr>
    </w:p>
    <w:p w:rsidR="00273C20" w:rsidRDefault="006F040C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триместр, тоқсан) білім </w:t>
      </w:r>
      <w:r>
        <w:t>алушылардың ағымдағы үлгеріміне тиісті бағаны екі рет 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</w:t>
      </w:r>
      <w:r>
        <w:t>н бағаланады. Академиялық кезеңде білім алушының жұмысын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273C20" w:rsidRDefault="00273C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273C20" w:rsidTr="003B612F">
        <w:trPr>
          <w:tblHeader/>
        </w:trPr>
        <w:tc>
          <w:tcPr>
            <w:tcW w:w="666" w:type="pct"/>
          </w:tcPr>
          <w:p w:rsidR="00273C20" w:rsidRDefault="006F040C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741" w:type="pct"/>
          </w:tcPr>
          <w:p w:rsidR="00273C20" w:rsidRDefault="006F040C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74" w:type="pct"/>
          </w:tcPr>
          <w:p w:rsidR="00273C20" w:rsidRDefault="006F040C">
            <w:pPr>
              <w:pStyle w:val="a3"/>
              <w:jc w:val="center"/>
            </w:pPr>
            <w:r>
              <w:t>Балл саны (m</w:t>
            </w:r>
            <w:r>
              <w:t>ax)</w:t>
            </w:r>
          </w:p>
        </w:tc>
        <w:tc>
          <w:tcPr>
            <w:tcW w:w="519" w:type="pct"/>
          </w:tcPr>
          <w:p w:rsidR="00273C20" w:rsidRDefault="006F040C">
            <w:pPr>
              <w:pStyle w:val="a3"/>
              <w:jc w:val="center"/>
            </w:pPr>
            <w:r>
              <w:t>Жиыны</w:t>
            </w:r>
          </w:p>
        </w:tc>
      </w:tr>
      <w:tr w:rsidR="00A73374">
        <w:tc>
          <w:tcPr>
            <w:tcW w:w="0" w:type="auto"/>
            <w:vMerge w:val="restart"/>
          </w:tcPr>
          <w:p w:rsidR="00A73374" w:rsidRDefault="00A73374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A73374" w:rsidRPr="003B612F" w:rsidRDefault="00A73374">
            <w:pPr>
              <w:pStyle w:val="a3"/>
              <w:rPr>
                <w:lang w:val="kk-KZ"/>
              </w:rPr>
            </w:pPr>
            <w:r>
              <w:rPr>
                <w:lang w:val="ru-RU"/>
              </w:rPr>
              <w:t>Титул пара</w:t>
            </w:r>
            <w:r>
              <w:rPr>
                <w:lang w:val="kk-KZ"/>
              </w:rPr>
              <w:t>ғы</w:t>
            </w: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0" w:type="auto"/>
            <w:vMerge w:val="restart"/>
          </w:tcPr>
          <w:p w:rsidR="00A73374" w:rsidRDefault="00A73374">
            <w:pPr>
              <w:pStyle w:val="a3"/>
              <w:jc w:val="center"/>
            </w:pPr>
            <w:r>
              <w:t>0-100</w:t>
            </w:r>
          </w:p>
        </w:tc>
      </w:tr>
      <w:tr w:rsidR="00A73374"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  <w:tc>
          <w:tcPr>
            <w:tcW w:w="0" w:type="auto"/>
          </w:tcPr>
          <w:p w:rsidR="00A73374" w:rsidRDefault="00A73374">
            <w:pPr>
              <w:pStyle w:val="a3"/>
            </w:pPr>
            <w:r>
              <w:rPr>
                <w:lang w:val="ru-RU"/>
              </w:rPr>
              <w:t>Примитивтер</w:t>
            </w: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</w:tr>
      <w:tr w:rsidR="00A73374"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  <w:tc>
          <w:tcPr>
            <w:tcW w:w="0" w:type="auto"/>
          </w:tcPr>
          <w:p w:rsidR="00A73374" w:rsidRPr="003B612F" w:rsidRDefault="00A73374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Проекциялық сызу</w:t>
            </w: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</w:tr>
      <w:tr w:rsidR="00A73374"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  <w:tc>
          <w:tcPr>
            <w:tcW w:w="0" w:type="auto"/>
          </w:tcPr>
          <w:p w:rsidR="00A73374" w:rsidRPr="003B612F" w:rsidRDefault="00A73374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Изометриялық сызу</w:t>
            </w: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</w:tr>
      <w:tr w:rsidR="00A73374"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  <w:tc>
          <w:tcPr>
            <w:tcW w:w="0" w:type="auto"/>
          </w:tcPr>
          <w:p w:rsidR="00A73374" w:rsidRDefault="00A73374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Редакциялау</w:t>
            </w: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</w:tr>
      <w:tr w:rsidR="00A73374"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  <w:tc>
          <w:tcPr>
            <w:tcW w:w="0" w:type="auto"/>
          </w:tcPr>
          <w:p w:rsidR="00A73374" w:rsidRPr="003B612F" w:rsidRDefault="00A73374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Блоктар мен атрибуттар</w:t>
            </w: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A73374" w:rsidRDefault="00A73374">
            <w:pPr>
              <w:pStyle w:val="a3"/>
              <w:jc w:val="center"/>
            </w:pPr>
          </w:p>
        </w:tc>
      </w:tr>
      <w:tr w:rsidR="00273C20">
        <w:tc>
          <w:tcPr>
            <w:tcW w:w="0" w:type="auto"/>
            <w:vMerge w:val="restart"/>
          </w:tcPr>
          <w:p w:rsidR="00273C20" w:rsidRDefault="006F040C">
            <w:pPr>
              <w:pStyle w:val="a3"/>
              <w:jc w:val="center"/>
            </w:pPr>
            <w:r>
              <w:t>2-й аралық бақылау</w:t>
            </w:r>
          </w:p>
        </w:tc>
        <w:tc>
          <w:tcPr>
            <w:tcW w:w="0" w:type="auto"/>
          </w:tcPr>
          <w:p w:rsidR="00273C20" w:rsidRPr="00A73374" w:rsidRDefault="00A73374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Проекциялық сызу</w:t>
            </w:r>
          </w:p>
        </w:tc>
        <w:tc>
          <w:tcPr>
            <w:tcW w:w="0" w:type="auto"/>
          </w:tcPr>
          <w:p w:rsidR="00273C20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  <w:jc w:val="center"/>
            </w:pPr>
            <w:r>
              <w:t>0-100</w:t>
            </w:r>
          </w:p>
        </w:tc>
      </w:tr>
      <w:tr w:rsidR="00273C20">
        <w:tc>
          <w:tcPr>
            <w:tcW w:w="0" w:type="auto"/>
            <w:vMerge/>
          </w:tcPr>
          <w:p w:rsidR="00273C20" w:rsidRDefault="00273C20">
            <w:pPr>
              <w:pStyle w:val="a3"/>
              <w:jc w:val="center"/>
            </w:pPr>
          </w:p>
        </w:tc>
        <w:tc>
          <w:tcPr>
            <w:tcW w:w="0" w:type="auto"/>
          </w:tcPr>
          <w:p w:rsidR="00273C20" w:rsidRDefault="00A73374">
            <w:pPr>
              <w:pStyle w:val="a3"/>
            </w:pPr>
            <w:r>
              <w:rPr>
                <w:lang w:val="kk-KZ"/>
              </w:rPr>
              <w:t>Редакциялау</w:t>
            </w:r>
          </w:p>
        </w:tc>
        <w:tc>
          <w:tcPr>
            <w:tcW w:w="0" w:type="auto"/>
          </w:tcPr>
          <w:p w:rsidR="00273C20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  <w:jc w:val="center"/>
            </w:pPr>
          </w:p>
        </w:tc>
      </w:tr>
      <w:tr w:rsidR="00273C20">
        <w:tc>
          <w:tcPr>
            <w:tcW w:w="0" w:type="auto"/>
            <w:vMerge/>
          </w:tcPr>
          <w:p w:rsidR="00273C20" w:rsidRDefault="00273C20">
            <w:pPr>
              <w:pStyle w:val="a3"/>
              <w:jc w:val="center"/>
            </w:pPr>
          </w:p>
        </w:tc>
        <w:tc>
          <w:tcPr>
            <w:tcW w:w="0" w:type="auto"/>
          </w:tcPr>
          <w:p w:rsidR="00273C20" w:rsidRPr="00A73374" w:rsidRDefault="00A73374">
            <w:pPr>
              <w:pStyle w:val="a3"/>
              <w:rPr>
                <w:szCs w:val="24"/>
              </w:rPr>
            </w:pPr>
            <w:r w:rsidRPr="00A73374">
              <w:rPr>
                <w:szCs w:val="24"/>
              </w:rPr>
              <w:t>Құрастыру сызбасы</w:t>
            </w:r>
          </w:p>
        </w:tc>
        <w:tc>
          <w:tcPr>
            <w:tcW w:w="0" w:type="auto"/>
          </w:tcPr>
          <w:p w:rsidR="00273C20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45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  <w:jc w:val="center"/>
            </w:pPr>
          </w:p>
        </w:tc>
      </w:tr>
      <w:tr w:rsidR="00A73374">
        <w:tc>
          <w:tcPr>
            <w:tcW w:w="0" w:type="auto"/>
          </w:tcPr>
          <w:p w:rsidR="00A73374" w:rsidRDefault="00A73374">
            <w:pPr>
              <w:pStyle w:val="a3"/>
              <w:jc w:val="center"/>
            </w:pP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Спецификация</w:t>
            </w:r>
          </w:p>
        </w:tc>
        <w:tc>
          <w:tcPr>
            <w:tcW w:w="0" w:type="auto"/>
          </w:tcPr>
          <w:p w:rsidR="00A73374" w:rsidRPr="00A73374" w:rsidRDefault="00A733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0" w:type="auto"/>
          </w:tcPr>
          <w:p w:rsidR="00A73374" w:rsidRDefault="00A73374">
            <w:pPr>
              <w:pStyle w:val="a3"/>
              <w:jc w:val="center"/>
            </w:pPr>
          </w:p>
        </w:tc>
      </w:tr>
      <w:tr w:rsidR="00A55A1C" w:rsidTr="00A55A1C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273C20" w:rsidRDefault="006F040C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0-100</w:t>
            </w:r>
          </w:p>
        </w:tc>
      </w:tr>
    </w:tbl>
    <w:p w:rsidR="00273C20" w:rsidRDefault="00273C20">
      <w:pPr>
        <w:pStyle w:val="a3"/>
      </w:pPr>
    </w:p>
    <w:p w:rsidR="00273C20" w:rsidRDefault="006F040C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273C20" w:rsidRDefault="006F040C">
      <w:pPr>
        <w:pStyle w:val="a3"/>
        <w:ind w:firstLine="567"/>
      </w:pPr>
      <w:r>
        <w:t xml:space="preserve">- Емтиханда алынған нәтиженің </w:t>
      </w:r>
      <w:r>
        <w:t>40%;</w:t>
      </w:r>
    </w:p>
    <w:p w:rsidR="00273C20" w:rsidRDefault="006F040C">
      <w:pPr>
        <w:pStyle w:val="a3"/>
        <w:ind w:firstLine="567"/>
      </w:pPr>
      <w:r>
        <w:t>- Ағымдағы үлгерімнің 60% - ы.</w:t>
      </w:r>
    </w:p>
    <w:p w:rsidR="00273C20" w:rsidRDefault="00273C20">
      <w:pPr>
        <w:pStyle w:val="a3"/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Қорытынды</w:t>
      </w:r>
      <w:r w:rsidRPr="00A55A1C">
        <w:rPr>
          <w:lang w:val="ru-RU"/>
        </w:rPr>
        <w:t xml:space="preserve"> бағаны есептеу формуласы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w:lastRenderedPageBreak/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A55A1C">
        <w:rPr>
          <w:lang w:val="ru-RU"/>
        </w:rPr>
        <w:tab/>
      </w:r>
      <w:r w:rsidRPr="00A55A1C">
        <w:rPr>
          <w:lang w:val="ru-RU"/>
        </w:rPr>
        <w:tab/>
      </w:r>
      <w:r w:rsidRPr="00A55A1C">
        <w:rPr>
          <w:lang w:val="ru-RU"/>
        </w:rPr>
        <w:tab/>
      </w:r>
      <w:r w:rsidRPr="00A55A1C">
        <w:rPr>
          <w:lang w:val="ru-RU"/>
        </w:rPr>
        <w:tab/>
      </w:r>
      <w:r w:rsidRPr="00A55A1C">
        <w:rPr>
          <w:lang w:val="ru-RU"/>
        </w:rPr>
        <w:tab/>
        <w:t>(1)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мұндағы, Р1, Р2-тиісінше бірінші, екінші рейтингті бағалаудың сандық эквиваленттері;</w:t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Э – емтихандағы бағаның сандық баламасы.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Қортынды</w:t>
      </w:r>
      <w:r w:rsidRPr="00A55A1C">
        <w:rPr>
          <w:lang w:val="ru-RU"/>
        </w:rPr>
        <w:t xml:space="preserve"> әріптік бағасы және </w:t>
      </w:r>
      <w:r w:rsidRPr="00A55A1C">
        <w:rPr>
          <w:lang w:val="ru-RU"/>
        </w:rPr>
        <w:t>оның балдық сандық эквиваленті: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b/>
          <w:lang w:val="ru-RU"/>
        </w:rPr>
        <w:t xml:space="preserve">Білім алушылардың оқу жетістіктерін бағалаудың дәстүрлі бағалар шәкіле және </w:t>
      </w:r>
      <w:r>
        <w:rPr>
          <w:b/>
        </w:rPr>
        <w:t>ECTS</w:t>
      </w:r>
      <w:r w:rsidRPr="00A55A1C">
        <w:rPr>
          <w:b/>
          <w:lang w:val="ru-RU"/>
        </w:rPr>
        <w:t xml:space="preserve">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273C20">
        <w:trPr>
          <w:tblHeader/>
        </w:trPr>
        <w:tc>
          <w:tcPr>
            <w:tcW w:w="600" w:type="pct"/>
          </w:tcPr>
          <w:p w:rsidR="00273C20" w:rsidRDefault="006F040C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273C20" w:rsidRDefault="006F040C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273C20" w:rsidRDefault="006F040C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273C20" w:rsidRDefault="006F040C">
            <w:pPr>
              <w:pStyle w:val="a3"/>
              <w:jc w:val="center"/>
            </w:pPr>
            <w:r>
              <w:t>Дәстүрлі</w:t>
            </w:r>
            <w:r>
              <w:t xml:space="preserve"> жүйе бойынша бағалар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Өлшем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</w:t>
            </w:r>
            <w:r>
              <w:t>орындау сапасы максимумға жақын балл санымен бағаланды.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</w:t>
            </w:r>
            <w:r>
              <w:t>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</w:pPr>
            <w:r>
              <w:t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</w:t>
            </w:r>
            <w:r>
              <w:t xml:space="preserve"> кейбір орындалған тапсырмаларда қателер болуы мүмкін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273C20" w:rsidRDefault="006F040C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</w:t>
            </w:r>
            <w:r>
              <w:t>тапсырмаларында өрескел қателер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273C20"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73C20" w:rsidRDefault="006F040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  <w:tc>
          <w:tcPr>
            <w:tcW w:w="0" w:type="auto"/>
            <w:vMerge/>
          </w:tcPr>
          <w:p w:rsidR="00273C20" w:rsidRDefault="00273C20">
            <w:pPr>
              <w:pStyle w:val="a3"/>
            </w:pPr>
          </w:p>
        </w:tc>
      </w:tr>
    </w:tbl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>4 ПӘНДЕР САЯСАТЫ</w:t>
      </w:r>
    </w:p>
    <w:p w:rsidR="00273C20" w:rsidRDefault="00273C20">
      <w:pPr>
        <w:pStyle w:val="a3"/>
      </w:pPr>
    </w:p>
    <w:p w:rsidR="00273C20" w:rsidRDefault="006F040C">
      <w:pPr>
        <w:pStyle w:val="a3"/>
        <w:ind w:firstLine="567"/>
      </w:pPr>
      <w:r>
        <w:t>Білім алушы міндетті:</w:t>
      </w:r>
    </w:p>
    <w:p w:rsidR="00273C20" w:rsidRDefault="006F040C">
      <w:pPr>
        <w:pStyle w:val="a3"/>
        <w:ind w:firstLine="567"/>
      </w:pPr>
      <w:r>
        <w:t>Сабаққа міндетті түрде қатысу, мәселелерді талқылауға</w:t>
      </w:r>
      <w:r>
        <w:t xml:space="preserve"> қатысу, пәннің оқу материалдары мен негізгі әдебиеттер бойынша практикалық сабақтарға алдын-ала дайындалу, СӨЖ және СОӨЖ тапсырмаларын уақытында орындау және оларды тапсыру, бақылаудың барлық түрлеріне қатысу (ағымдық бақылау, СӨЖ және СОӨЖ бақылау, аралы</w:t>
      </w:r>
      <w:r>
        <w:t>қ</w:t>
      </w:r>
      <w:r>
        <w:t xml:space="preserve"> бақылау, аралық аттестация)</w:t>
      </w:r>
    </w:p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>5 ҰСЫНЫЛАТЫН ӘДЕБИЕТТЕР ТІЗІМІ</w:t>
      </w:r>
    </w:p>
    <w:p w:rsidR="00273C20" w:rsidRDefault="00273C20">
      <w:pPr>
        <w:pStyle w:val="a3"/>
      </w:pPr>
    </w:p>
    <w:p w:rsidR="00273C20" w:rsidRDefault="006F040C">
      <w:pPr>
        <w:pStyle w:val="a3"/>
        <w:jc w:val="center"/>
      </w:pPr>
      <w:r>
        <w:rPr>
          <w:b/>
        </w:rPr>
        <w:t>5.1 Негізгі әдебиет</w:t>
      </w:r>
    </w:p>
    <w:p w:rsidR="00273C20" w:rsidRDefault="00273C20">
      <w:pPr>
        <w:pStyle w:val="a3"/>
      </w:pPr>
    </w:p>
    <w:p w:rsidR="00273C20" w:rsidRPr="00A55A1C" w:rsidRDefault="006F040C">
      <w:pPr>
        <w:pStyle w:val="a3"/>
        <w:ind w:firstLine="567"/>
        <w:rPr>
          <w:lang w:val="ru-RU"/>
        </w:rPr>
      </w:pPr>
      <w:r>
        <w:t xml:space="preserve">1. AutoCAD 2016. </w:t>
      </w:r>
      <w:r w:rsidRPr="00A55A1C">
        <w:rPr>
          <w:lang w:val="ru-RU"/>
        </w:rPr>
        <w:t xml:space="preserve">Двухмерное и трехмерное моделирование/ Соколова Т.Ю., ДМК Пресс, 2016, 756 </w:t>
      </w:r>
      <w:r>
        <w:t>c</w:t>
      </w:r>
      <w:r w:rsidRPr="00A55A1C">
        <w:rPr>
          <w:lang w:val="ru-RU"/>
        </w:rPr>
        <w:t>. 2.</w:t>
      </w: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>2. Потемкин А. Инженерная графика. Просто и доступно, М., «Лори»,2011,492с</w:t>
      </w:r>
      <w:r w:rsidRPr="00A55A1C">
        <w:rPr>
          <w:lang w:val="ru-RU"/>
        </w:rPr>
        <w:t>..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jc w:val="center"/>
        <w:rPr>
          <w:lang w:val="ru-RU"/>
        </w:rPr>
      </w:pPr>
      <w:r w:rsidRPr="00A55A1C">
        <w:rPr>
          <w:b/>
          <w:lang w:val="ru-RU"/>
        </w:rPr>
        <w:t>5.2 Қосымша әдебиеттер</w:t>
      </w:r>
    </w:p>
    <w:p w:rsidR="00273C20" w:rsidRPr="00A55A1C" w:rsidRDefault="00273C20">
      <w:pPr>
        <w:pStyle w:val="a3"/>
        <w:rPr>
          <w:lang w:val="ru-RU"/>
        </w:rPr>
      </w:pPr>
    </w:p>
    <w:p w:rsidR="00273C20" w:rsidRPr="00A55A1C" w:rsidRDefault="006F040C">
      <w:pPr>
        <w:pStyle w:val="a3"/>
        <w:ind w:firstLine="567"/>
        <w:rPr>
          <w:lang w:val="ru-RU"/>
        </w:rPr>
      </w:pPr>
      <w:r w:rsidRPr="00A55A1C">
        <w:rPr>
          <w:lang w:val="ru-RU"/>
        </w:rPr>
        <w:t xml:space="preserve">1. Машинная графика [Текст] : конспект лекций по </w:t>
      </w:r>
      <w:r>
        <w:t>AutoCAD</w:t>
      </w:r>
      <w:r w:rsidRPr="00A55A1C">
        <w:rPr>
          <w:lang w:val="ru-RU"/>
        </w:rPr>
        <w:t xml:space="preserve"> для студ. всех спец. / Л. Я. Мелкозёрова ; ВКГТУ им. Д. Серикбаева. - Усть-Каменогорск : РИО, 2015. - 101 с</w:t>
      </w:r>
    </w:p>
    <w:p w:rsidR="00273C20" w:rsidRDefault="006F040C">
      <w:pPr>
        <w:pStyle w:val="a3"/>
        <w:ind w:firstLine="567"/>
      </w:pPr>
      <w:r w:rsidRPr="00A55A1C">
        <w:rPr>
          <w:lang w:val="ru-RU"/>
        </w:rPr>
        <w:t>2. Мелкозёрова Л. Я. МАШИННАЯ ГРАФИКА: Конспект лекций для студ</w:t>
      </w:r>
      <w:r w:rsidRPr="00A55A1C">
        <w:rPr>
          <w:lang w:val="ru-RU"/>
        </w:rPr>
        <w:t xml:space="preserve">ентов дневной и заочной форм обучения / ВКГТУ. </w:t>
      </w:r>
      <w:r>
        <w:t>Усть-Каменогорск, 2014, 58 с.</w:t>
      </w:r>
    </w:p>
    <w:sectPr w:rsidR="00273C20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40C" w:rsidRDefault="006F040C">
      <w:pPr>
        <w:spacing w:after="0" w:line="240" w:lineRule="auto"/>
      </w:pPr>
      <w:r>
        <w:separator/>
      </w:r>
    </w:p>
  </w:endnote>
  <w:endnote w:type="continuationSeparator" w:id="0">
    <w:p w:rsidR="006F040C" w:rsidRDefault="006F0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40C" w:rsidRDefault="006F040C">
      <w:pPr>
        <w:spacing w:after="0" w:line="240" w:lineRule="auto"/>
      </w:pPr>
      <w:r>
        <w:separator/>
      </w:r>
    </w:p>
  </w:footnote>
  <w:footnote w:type="continuationSeparator" w:id="0">
    <w:p w:rsidR="006F040C" w:rsidRDefault="006F04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273C2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73C20" w:rsidRDefault="006F040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73C20" w:rsidRPr="00A55A1C" w:rsidRDefault="006F040C">
          <w:pPr>
            <w:pStyle w:val="a5"/>
            <w:rPr>
              <w:lang w:val="ru-RU"/>
            </w:rPr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273C20" w:rsidRDefault="006F040C">
          <w:pPr>
            <w:pStyle w:val="a5"/>
          </w:pPr>
          <w:r>
            <w:fldChar w:fldCharType="begin"/>
          </w:r>
          <w:r>
            <w:instrText>PAGE</w:instrText>
          </w:r>
          <w:r w:rsidR="00A55A1C">
            <w:fldChar w:fldCharType="separate"/>
          </w:r>
          <w:r w:rsidR="00281876">
            <w:rPr>
              <w:noProof/>
            </w:rPr>
            <w:t>7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A55A1C">
            <w:fldChar w:fldCharType="separate"/>
          </w:r>
          <w:r w:rsidR="00281876">
            <w:rPr>
              <w:noProof/>
            </w:rPr>
            <w:t>9</w:t>
          </w:r>
          <w:r>
            <w:fldChar w:fldCharType="end"/>
          </w:r>
        </w:p>
      </w:tc>
    </w:tr>
    <w:tr w:rsidR="00273C20">
      <w:trPr>
        <w:cantSplit/>
        <w:trHeight w:val="310"/>
      </w:trPr>
      <w:tc>
        <w:tcPr>
          <w:tcW w:w="1129" w:type="dxa"/>
          <w:vMerge/>
        </w:tcPr>
        <w:p w:rsidR="00273C20" w:rsidRDefault="00273C20">
          <w:pPr>
            <w:pStyle w:val="a3"/>
          </w:pPr>
        </w:p>
      </w:tc>
      <w:tc>
        <w:tcPr>
          <w:tcW w:w="1921" w:type="dxa"/>
          <w:vAlign w:val="center"/>
        </w:tcPr>
        <w:p w:rsidR="00273C20" w:rsidRDefault="006F040C">
          <w:pPr>
            <w:pStyle w:val="a5"/>
          </w:pPr>
          <w:r>
            <w:rPr>
              <w:lang w:val="kk-KZ"/>
            </w:rPr>
            <w:t xml:space="preserve">Сапа менеджменті </w:t>
          </w:r>
          <w:r>
            <w:rPr>
              <w:lang w:val="kk-KZ"/>
            </w:rPr>
            <w:t>жүйесі</w:t>
          </w:r>
        </w:p>
      </w:tc>
      <w:tc>
        <w:tcPr>
          <w:tcW w:w="0" w:type="auto"/>
          <w:vAlign w:val="center"/>
        </w:tcPr>
        <w:p w:rsidR="00273C20" w:rsidRDefault="006F040C">
          <w:pPr>
            <w:pStyle w:val="a5"/>
          </w:pPr>
          <w:r>
            <w:t>И-НАО "ВКТУ" 026-II-2021</w:t>
          </w:r>
        </w:p>
        <w:p w:rsidR="00273C20" w:rsidRDefault="006F040C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273C20" w:rsidRDefault="00273C20">
          <w:pPr>
            <w:pStyle w:val="a3"/>
          </w:pPr>
        </w:p>
      </w:tc>
    </w:tr>
  </w:tbl>
  <w:p w:rsidR="00273C20" w:rsidRDefault="00273C2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73C20"/>
    <w:rsid w:val="001E5202"/>
    <w:rsid w:val="00255FB5"/>
    <w:rsid w:val="00273C20"/>
    <w:rsid w:val="00281876"/>
    <w:rsid w:val="003B612F"/>
    <w:rsid w:val="006F040C"/>
    <w:rsid w:val="00A55A1C"/>
    <w:rsid w:val="00A73374"/>
    <w:rsid w:val="00D968BE"/>
    <w:rsid w:val="00F9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BC9A5"/>
  <w15:docId w15:val="{3599454B-80A7-49A2-BB64-841F6B9D4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1769</Words>
  <Characters>10084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Арна</cp:lastModifiedBy>
  <cp:revision>6</cp:revision>
  <dcterms:created xsi:type="dcterms:W3CDTF">2022-12-01T13:04:00Z</dcterms:created>
  <dcterms:modified xsi:type="dcterms:W3CDTF">2022-12-01T13:39:00Z</dcterms:modified>
</cp:coreProperties>
</file>